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7FA3B" w14:textId="77777777" w:rsidR="009C7F54" w:rsidRPr="002C0FB7" w:rsidRDefault="009C7F54" w:rsidP="00DF2DD8">
      <w:pPr>
        <w:spacing w:after="0" w:line="240" w:lineRule="auto"/>
        <w:jc w:val="center"/>
        <w:rPr>
          <w:rFonts w:ascii="Cambria" w:eastAsia="Batang" w:hAnsi="Cambria" w:cs="Times New Roman"/>
          <w:b/>
          <w:color w:val="009999"/>
          <w:sz w:val="32"/>
          <w:szCs w:val="32"/>
          <w:lang w:val="en-GB"/>
        </w:rPr>
      </w:pPr>
    </w:p>
    <w:p w14:paraId="63876B38" w14:textId="77777777" w:rsidR="00610A0A" w:rsidRPr="002C0FB7" w:rsidRDefault="00075F37" w:rsidP="00DF2DD8">
      <w:pPr>
        <w:spacing w:after="0" w:line="240" w:lineRule="auto"/>
        <w:jc w:val="center"/>
        <w:rPr>
          <w:rFonts w:ascii="Cambria" w:eastAsia="Batang" w:hAnsi="Cambria" w:cs="Times New Roman"/>
          <w:b/>
          <w:bCs/>
          <w:color w:val="009999"/>
          <w:sz w:val="32"/>
          <w:szCs w:val="32"/>
          <w:lang w:val="en-GB"/>
        </w:rPr>
      </w:pPr>
      <w:r w:rsidRPr="002C0FB7">
        <w:rPr>
          <w:rFonts w:ascii="Cambria" w:eastAsia="Batang" w:hAnsi="Cambria" w:cs="Times New Roman"/>
          <w:b/>
          <w:bCs/>
          <w:color w:val="009999"/>
          <w:sz w:val="32"/>
          <w:szCs w:val="32"/>
          <w:lang w:val="en-GB"/>
        </w:rPr>
        <w:t>Tax invoices prepared by the purchaser, special cases</w:t>
      </w:r>
    </w:p>
    <w:p w14:paraId="5D292F9D" w14:textId="77777777" w:rsidR="00F1708B" w:rsidRPr="002C0FB7" w:rsidRDefault="00F1708B" w:rsidP="009C7F54">
      <w:pPr>
        <w:spacing w:after="0" w:line="240" w:lineRule="auto"/>
        <w:jc w:val="center"/>
        <w:rPr>
          <w:rFonts w:ascii="Cambria" w:eastAsia="Batang" w:hAnsi="Cambria" w:cs="Times New Roman"/>
          <w:sz w:val="24"/>
          <w:szCs w:val="24"/>
          <w:lang w:val="en-GB"/>
        </w:rPr>
      </w:pPr>
    </w:p>
    <w:p w14:paraId="101485EF" w14:textId="77777777" w:rsidR="009C7F54" w:rsidRPr="002C0FB7" w:rsidRDefault="009C7F54" w:rsidP="009C7F54">
      <w:pPr>
        <w:spacing w:after="0" w:line="240" w:lineRule="auto"/>
        <w:rPr>
          <w:rFonts w:ascii="Cambria" w:eastAsia="SimSun" w:hAnsi="Cambria" w:cs="Times New Roman"/>
          <w:sz w:val="24"/>
          <w:szCs w:val="24"/>
          <w:lang w:val="en-GB" w:eastAsia="zh-CN"/>
        </w:rPr>
      </w:pPr>
    </w:p>
    <w:p w14:paraId="7E62EAE0" w14:textId="198F4B45" w:rsidR="00610A0A" w:rsidRDefault="002C0FB7" w:rsidP="00610A0A">
      <w:pPr>
        <w:spacing w:after="200" w:line="276" w:lineRule="auto"/>
        <w:jc w:val="both"/>
        <w:rPr>
          <w:rFonts w:ascii="Cambria" w:eastAsia="Calibri" w:hAnsi="Cambria" w:cs="Times New Roman"/>
          <w:sz w:val="24"/>
          <w:szCs w:val="24"/>
          <w:lang w:val="en-GB"/>
        </w:rPr>
      </w:pPr>
      <w:r w:rsidRPr="002C0FB7">
        <w:rPr>
          <w:rFonts w:ascii="Cambria" w:eastAsia="Calibri" w:hAnsi="Cambria" w:cs="Times New Roman"/>
          <w:sz w:val="24"/>
          <w:szCs w:val="24"/>
          <w:lang w:val="en-GB"/>
        </w:rPr>
        <w:t>The invoice is prepared by the purchaser in case of sales from individuals, that conduct a trade activity but do not have the quality of a tradesperson, provided that the document contains the descriptions and data envisaged in the law, like the data identifying the salesperson and certified by the supplier.</w:t>
      </w:r>
    </w:p>
    <w:p w14:paraId="04CA3FDE" w14:textId="1C18A387" w:rsidR="002C0FB7" w:rsidRDefault="000A4177"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invoice used in such case is the tax invoice with a serial number that the purchasing trade entity uses in its activity, and it is a document which justifies the deductible expenses of the business for the purpose of calculating income tax. For such purpose might serve, as the case may be, the VAT tax invoice or the simple tax invoice, that the taxpayer normally uses in his business in compliance with the provisions of this instruction.</w:t>
      </w:r>
    </w:p>
    <w:p w14:paraId="784636E6" w14:textId="07DA0933" w:rsidR="000A4177" w:rsidRPr="002C0FB7" w:rsidRDefault="00546AC5"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In these invoices a visible note saying </w:t>
      </w:r>
      <w:r w:rsidRPr="00546AC5">
        <w:rPr>
          <w:rFonts w:ascii="Cambria" w:eastAsia="Calibri" w:hAnsi="Cambria" w:cs="Times New Roman"/>
          <w:b/>
          <w:sz w:val="24"/>
          <w:szCs w:val="24"/>
          <w:lang w:val="en-GB"/>
        </w:rPr>
        <w:t>“Invoice issued by the purchaser”</w:t>
      </w:r>
      <w:r>
        <w:rPr>
          <w:rFonts w:ascii="Cambria" w:eastAsia="Calibri" w:hAnsi="Cambria" w:cs="Times New Roman"/>
          <w:sz w:val="24"/>
          <w:szCs w:val="24"/>
          <w:lang w:val="en-GB"/>
        </w:rPr>
        <w:t xml:space="preserve"> shall be written down as well. </w:t>
      </w:r>
      <w:r w:rsidR="00162425">
        <w:rPr>
          <w:rFonts w:ascii="Cambria" w:eastAsia="Calibri" w:hAnsi="Cambria" w:cs="Times New Roman"/>
          <w:sz w:val="24"/>
          <w:szCs w:val="24"/>
          <w:lang w:val="en-GB"/>
        </w:rPr>
        <w:t xml:space="preserve">Likewise, a trade company pays a local or foreign individual (that is not registered with the Albanian Tax Authorities) for an occasional consultancy, translation service, etc. In such case the company receiving the service shall draft an invoice, which includes the note </w:t>
      </w:r>
      <w:r w:rsidR="00162425" w:rsidRPr="00162425">
        <w:rPr>
          <w:rFonts w:ascii="Cambria" w:eastAsia="Calibri" w:hAnsi="Cambria" w:cs="Times New Roman"/>
          <w:b/>
          <w:sz w:val="24"/>
          <w:szCs w:val="24"/>
          <w:lang w:val="en-GB"/>
        </w:rPr>
        <w:t>“Invoice issued by the purchaser”</w:t>
      </w:r>
      <w:r w:rsidR="00162425">
        <w:rPr>
          <w:rFonts w:ascii="Cambria" w:eastAsia="Calibri" w:hAnsi="Cambria" w:cs="Times New Roman"/>
          <w:sz w:val="24"/>
          <w:szCs w:val="24"/>
          <w:lang w:val="en-GB"/>
        </w:rPr>
        <w:t>, the data identifying the individual selling the service, the value of the service and taxes to be withheld</w:t>
      </w:r>
      <w:r w:rsidR="00BC1BA0">
        <w:rPr>
          <w:rFonts w:ascii="Cambria" w:eastAsia="Calibri" w:hAnsi="Cambria" w:cs="Times New Roman"/>
          <w:sz w:val="24"/>
          <w:szCs w:val="24"/>
          <w:lang w:val="en-GB"/>
        </w:rPr>
        <w:t>,</w:t>
      </w:r>
      <w:r w:rsidR="00162425">
        <w:rPr>
          <w:rFonts w:ascii="Cambria" w:eastAsia="Calibri" w:hAnsi="Cambria" w:cs="Times New Roman"/>
          <w:sz w:val="24"/>
          <w:szCs w:val="24"/>
          <w:lang w:val="en-GB"/>
        </w:rPr>
        <w:t xml:space="preserve"> calculated as per the payment of the service.</w:t>
      </w:r>
    </w:p>
    <w:p w14:paraId="33D99766" w14:textId="2EB8C880" w:rsidR="00610A0A" w:rsidRPr="002C0FB7" w:rsidRDefault="00B063A5" w:rsidP="00F67061">
      <w:pPr>
        <w:spacing w:after="200" w:line="276" w:lineRule="auto"/>
        <w:contextualSpacing/>
        <w:jc w:val="center"/>
        <w:rPr>
          <w:rFonts w:ascii="Cambria" w:eastAsia="Calibri" w:hAnsi="Cambria" w:cs="Times New Roman"/>
          <w:b/>
          <w:i/>
          <w:color w:val="009999"/>
          <w:sz w:val="24"/>
          <w:szCs w:val="24"/>
          <w:lang w:val="en-GB"/>
        </w:rPr>
      </w:pPr>
      <w:r>
        <w:rPr>
          <w:rFonts w:ascii="Cambria" w:eastAsia="Calibri" w:hAnsi="Cambria" w:cs="Times New Roman"/>
          <w:b/>
          <w:i/>
          <w:color w:val="009999"/>
          <w:sz w:val="24"/>
          <w:szCs w:val="24"/>
          <w:lang w:val="en-GB"/>
        </w:rPr>
        <w:t xml:space="preserve">Special cases when the invoice is issued by the purchaser also in transactions among taxpaying entities </w:t>
      </w:r>
    </w:p>
    <w:p w14:paraId="3D91FFFE" w14:textId="77777777" w:rsidR="00F67061" w:rsidRPr="002C0FB7" w:rsidRDefault="00F67061" w:rsidP="00610A0A">
      <w:pPr>
        <w:spacing w:after="200" w:line="276" w:lineRule="auto"/>
        <w:jc w:val="both"/>
        <w:rPr>
          <w:rFonts w:ascii="Cambria" w:eastAsia="Calibri" w:hAnsi="Cambria" w:cs="Times New Roman"/>
          <w:sz w:val="24"/>
          <w:szCs w:val="24"/>
          <w:lang w:val="en-GB"/>
        </w:rPr>
      </w:pPr>
    </w:p>
    <w:p w14:paraId="2516883E" w14:textId="40BD301B" w:rsidR="00610A0A" w:rsidRPr="002C0FB7" w:rsidRDefault="00CD2D8B"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Pursuant to the legal provisions, the invoice might be issued by the purchaser or client of a good or service for supplies of goods or services received by him from a taxable person, if there is a preliminary agreement among both parties and provided that there is a procedure in place for the supplier of goods or services to accept any invoice issued </w:t>
      </w:r>
      <w:r w:rsidR="006135C9">
        <w:rPr>
          <w:rFonts w:ascii="Cambria" w:eastAsia="Calibri" w:hAnsi="Cambria" w:cs="Times New Roman"/>
          <w:sz w:val="24"/>
          <w:szCs w:val="24"/>
          <w:lang w:val="en-GB"/>
        </w:rPr>
        <w:t>on his behalf</w:t>
      </w:r>
      <w:r w:rsidR="00610A0A" w:rsidRPr="002C0FB7">
        <w:rPr>
          <w:rFonts w:ascii="Cambria" w:eastAsia="Calibri" w:hAnsi="Cambria" w:cs="Times New Roman"/>
          <w:sz w:val="24"/>
          <w:szCs w:val="24"/>
          <w:lang w:val="en-GB"/>
        </w:rPr>
        <w:t xml:space="preserve">. </w:t>
      </w:r>
    </w:p>
    <w:tbl>
      <w:tblPr>
        <w:tblStyle w:val="TableGrid"/>
        <w:tblW w:w="0" w:type="auto"/>
        <w:tblLook w:val="04A0" w:firstRow="1" w:lastRow="0" w:firstColumn="1" w:lastColumn="0" w:noHBand="0" w:noVBand="1"/>
      </w:tblPr>
      <w:tblGrid>
        <w:gridCol w:w="9350"/>
      </w:tblGrid>
      <w:tr w:rsidR="00C969C8" w:rsidRPr="002C0FB7" w14:paraId="026347FE" w14:textId="77777777" w:rsidTr="00C969C8">
        <w:tc>
          <w:tcPr>
            <w:tcW w:w="9350" w:type="dxa"/>
          </w:tcPr>
          <w:p w14:paraId="6C758B9C" w14:textId="400F33E3" w:rsidR="00C969C8" w:rsidRPr="002C0FB7" w:rsidRDefault="00E1274C" w:rsidP="00C969C8">
            <w:pPr>
              <w:spacing w:after="200" w:line="276" w:lineRule="auto"/>
              <w:jc w:val="both"/>
              <w:rPr>
                <w:rFonts w:ascii="Cambria" w:eastAsia="Calibri" w:hAnsi="Cambria" w:cs="Times New Roman"/>
                <w:i/>
                <w:sz w:val="24"/>
                <w:szCs w:val="24"/>
                <w:lang w:val="en-GB"/>
              </w:rPr>
            </w:pPr>
            <w:r>
              <w:rPr>
                <w:rFonts w:ascii="Cambria" w:eastAsia="Calibri" w:hAnsi="Cambria" w:cs="Times New Roman"/>
                <w:b/>
                <w:i/>
                <w:color w:val="009999"/>
                <w:sz w:val="24"/>
                <w:szCs w:val="24"/>
                <w:lang w:val="en-GB"/>
              </w:rPr>
              <w:t>Note</w:t>
            </w:r>
            <w:r w:rsidR="00C969C8" w:rsidRPr="002C0FB7">
              <w:rPr>
                <w:rFonts w:ascii="Cambria" w:eastAsia="Calibri" w:hAnsi="Cambria" w:cs="Times New Roman"/>
                <w:b/>
                <w:i/>
                <w:color w:val="009999"/>
                <w:sz w:val="24"/>
                <w:szCs w:val="24"/>
                <w:lang w:val="en-GB"/>
              </w:rPr>
              <w:t>:</w:t>
            </w:r>
            <w:r w:rsidR="00462056">
              <w:rPr>
                <w:rFonts w:ascii="Cambria" w:eastAsia="Calibri" w:hAnsi="Cambria" w:cs="Times New Roman"/>
                <w:b/>
                <w:i/>
                <w:color w:val="009999"/>
                <w:sz w:val="24"/>
                <w:szCs w:val="24"/>
                <w:lang w:val="en-GB"/>
              </w:rPr>
              <w:t xml:space="preserve"> </w:t>
            </w:r>
            <w:r w:rsidR="00462056" w:rsidRPr="00462056">
              <w:rPr>
                <w:rFonts w:ascii="Cambria" w:eastAsia="Calibri" w:hAnsi="Cambria" w:cs="Times New Roman"/>
                <w:i/>
                <w:sz w:val="24"/>
                <w:szCs w:val="24"/>
                <w:lang w:val="en-GB"/>
              </w:rPr>
              <w:t>Th</w:t>
            </w:r>
            <w:r>
              <w:rPr>
                <w:rFonts w:ascii="Cambria" w:eastAsia="Calibri" w:hAnsi="Cambria" w:cs="Times New Roman"/>
                <w:i/>
                <w:sz w:val="24"/>
                <w:szCs w:val="24"/>
                <w:lang w:val="en-GB"/>
              </w:rPr>
              <w:t>e Minister of Finance shall determine by instruction the terms and conditions, as well as the possibilities of implementing this legal provision</w:t>
            </w:r>
            <w:r w:rsidR="00C969C8" w:rsidRPr="002C0FB7">
              <w:rPr>
                <w:rFonts w:ascii="Cambria" w:eastAsia="Calibri" w:hAnsi="Cambria" w:cs="Times New Roman"/>
                <w:i/>
                <w:sz w:val="24"/>
                <w:szCs w:val="24"/>
                <w:lang w:val="en-GB"/>
              </w:rPr>
              <w:t>.</w:t>
            </w:r>
          </w:p>
          <w:p w14:paraId="7479DEBF" w14:textId="77777777" w:rsidR="00C969C8" w:rsidRPr="002C0FB7" w:rsidRDefault="00C969C8" w:rsidP="00610A0A">
            <w:pPr>
              <w:spacing w:after="200" w:line="276" w:lineRule="auto"/>
              <w:jc w:val="both"/>
              <w:rPr>
                <w:rFonts w:ascii="Cambria" w:eastAsia="Calibri" w:hAnsi="Cambria" w:cs="Times New Roman"/>
                <w:sz w:val="24"/>
                <w:szCs w:val="24"/>
                <w:lang w:val="en-GB"/>
              </w:rPr>
            </w:pPr>
          </w:p>
        </w:tc>
      </w:tr>
    </w:tbl>
    <w:p w14:paraId="35CD7F77" w14:textId="77777777" w:rsidR="00C969C8" w:rsidRPr="002C0FB7" w:rsidRDefault="00C969C8" w:rsidP="00610A0A">
      <w:pPr>
        <w:spacing w:after="200" w:line="276" w:lineRule="auto"/>
        <w:jc w:val="both"/>
        <w:rPr>
          <w:rFonts w:ascii="Cambria" w:eastAsia="Calibri" w:hAnsi="Cambria" w:cs="Times New Roman"/>
          <w:sz w:val="24"/>
          <w:szCs w:val="24"/>
          <w:lang w:val="en-GB"/>
        </w:rPr>
      </w:pPr>
    </w:p>
    <w:p w14:paraId="5333F1D1" w14:textId="799049B5" w:rsidR="00610A0A" w:rsidRDefault="003F3B82" w:rsidP="003F3B82">
      <w:pPr>
        <w:spacing w:after="200" w:line="276" w:lineRule="auto"/>
        <w:contextualSpacing/>
        <w:jc w:val="both"/>
        <w:rPr>
          <w:rFonts w:ascii="Cambria" w:eastAsia="Calibri" w:hAnsi="Cambria" w:cs="Times New Roman"/>
          <w:sz w:val="24"/>
          <w:szCs w:val="24"/>
          <w:lang w:val="en-GB"/>
        </w:rPr>
      </w:pPr>
      <w:r>
        <w:rPr>
          <w:rFonts w:ascii="Cambria" w:eastAsia="Calibri" w:hAnsi="Cambria" w:cs="Times New Roman"/>
          <w:sz w:val="24"/>
          <w:szCs w:val="24"/>
          <w:lang w:val="en-GB"/>
        </w:rPr>
        <w:lastRenderedPageBreak/>
        <w:t xml:space="preserve">To </w:t>
      </w:r>
      <w:r w:rsidRPr="002C0FB7">
        <w:rPr>
          <w:rFonts w:ascii="Cambria" w:eastAsia="Calibri" w:hAnsi="Cambria" w:cs="Times New Roman"/>
          <w:sz w:val="24"/>
          <w:szCs w:val="24"/>
          <w:lang w:val="en-GB"/>
        </w:rPr>
        <w:t>implement</w:t>
      </w:r>
      <w:r>
        <w:rPr>
          <w:rFonts w:ascii="Cambria" w:eastAsia="Calibri" w:hAnsi="Cambria" w:cs="Times New Roman"/>
          <w:sz w:val="24"/>
          <w:szCs w:val="24"/>
          <w:lang w:val="en-GB"/>
        </w:rPr>
        <w:t xml:space="preserve"> this scheme and in order for the purchaser of goods or services, a taxable person, to issue the VAT tax invoice to the account and on behalf of the supplier, the </w:t>
      </w:r>
      <w:r w:rsidR="004C4C46">
        <w:rPr>
          <w:rFonts w:ascii="Cambria" w:eastAsia="Calibri" w:hAnsi="Cambria" w:cs="Times New Roman"/>
          <w:sz w:val="24"/>
          <w:szCs w:val="24"/>
          <w:lang w:val="en-GB"/>
        </w:rPr>
        <w:t>following is</w:t>
      </w:r>
      <w:r>
        <w:rPr>
          <w:rFonts w:ascii="Cambria" w:eastAsia="Calibri" w:hAnsi="Cambria" w:cs="Times New Roman"/>
          <w:sz w:val="24"/>
          <w:szCs w:val="24"/>
          <w:lang w:val="en-GB"/>
        </w:rPr>
        <w:t xml:space="preserve"> required:</w:t>
      </w:r>
    </w:p>
    <w:p w14:paraId="7DD8DE83" w14:textId="03DD4F5D" w:rsidR="003F3B82" w:rsidRDefault="003F3B82" w:rsidP="003F3B82">
      <w:pPr>
        <w:spacing w:after="200" w:line="276" w:lineRule="auto"/>
        <w:contextualSpacing/>
        <w:jc w:val="both"/>
        <w:rPr>
          <w:rFonts w:ascii="Cambria" w:eastAsia="Calibri" w:hAnsi="Cambria" w:cs="Times New Roman"/>
          <w:sz w:val="24"/>
          <w:szCs w:val="24"/>
          <w:lang w:val="en-GB"/>
        </w:rPr>
      </w:pPr>
    </w:p>
    <w:p w14:paraId="5C3A5B5B" w14:textId="0AEF650E" w:rsidR="003F3B82" w:rsidRDefault="003F3B82"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The supplier of goods or services shall be a taxable person registered for VAT. </w:t>
      </w:r>
      <w:r w:rsidRPr="003F3B82">
        <w:rPr>
          <w:rFonts w:ascii="Cambria" w:eastAsia="Calibri" w:hAnsi="Cambria" w:cs="Times New Roman"/>
          <w:i/>
          <w:sz w:val="24"/>
          <w:szCs w:val="24"/>
          <w:lang w:val="en-GB"/>
        </w:rPr>
        <w:t>A taxable person that is subject to the small business regime, can not enter into an agreement to apply this scheme.</w:t>
      </w:r>
    </w:p>
    <w:p w14:paraId="1D0471A7" w14:textId="7D24DEC4" w:rsidR="003F3B82" w:rsidRDefault="007432C7"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The performed supply shall be a taxable supply taxed with the respective VAT tax rate. </w:t>
      </w:r>
      <w:r w:rsidRPr="007432C7">
        <w:rPr>
          <w:rFonts w:ascii="Cambria" w:eastAsia="Calibri" w:hAnsi="Cambria" w:cs="Times New Roman"/>
          <w:i/>
          <w:sz w:val="24"/>
          <w:szCs w:val="24"/>
          <w:lang w:val="en-GB"/>
        </w:rPr>
        <w:t>This procedure shall not apply to exempted supplies</w:t>
      </w:r>
      <w:r>
        <w:rPr>
          <w:rFonts w:ascii="Cambria" w:eastAsia="Calibri" w:hAnsi="Cambria" w:cs="Times New Roman"/>
          <w:sz w:val="24"/>
          <w:szCs w:val="24"/>
          <w:lang w:val="en-GB"/>
        </w:rPr>
        <w:t>.</w:t>
      </w:r>
    </w:p>
    <w:p w14:paraId="0A8308EE" w14:textId="47CAE7CD" w:rsidR="004509FA" w:rsidRDefault="004509FA"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There shall be a preliminary written agreement in place among the supplier and the purchaser, which mandatorily sets out a procedure for the supplier to accept the invoice issued by the purchaser. The procedure of accepting the invoice issued by the purchaser to the account of the supplier shall be carried out for each invoice, as a condition that certifies the performance and receipt of the supply carried out.</w:t>
      </w:r>
    </w:p>
    <w:p w14:paraId="4E2B9164" w14:textId="25B47D94" w:rsidR="000D6D95" w:rsidRDefault="000D6D95"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Every invoice issued by the purchaser to the account and on behalf of the taxable person shall be approved by the latter. The purchaser shall be responsible to ensure at any time the tax authority that the supplier is a taxable person with a business location.</w:t>
      </w:r>
    </w:p>
    <w:p w14:paraId="184255B5" w14:textId="6ED14F52" w:rsidR="000D6D95" w:rsidRDefault="003D314B"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purchasing taxable person that accepts to conduct this procedure shall be obliged to inform beforehand in writing the tax authority. The notification shall have attached the list of supplying taxable persons with whom this purchaser has entered into an agreement, as well as it shall describe the procedure of accepting the invoices that the parties have agreed upon.</w:t>
      </w:r>
    </w:p>
    <w:p w14:paraId="02C151AF" w14:textId="77777777" w:rsidR="00596C37" w:rsidRDefault="00596C37"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With the invoice issued to the account and on behalf of the supplier, the purchasing taxable person has also undertaken the liability to declare and pay VAT on behalf and to the account of the supplier.</w:t>
      </w:r>
    </w:p>
    <w:p w14:paraId="6EDCE0D1" w14:textId="69D811C8" w:rsidR="00750DAE" w:rsidRPr="003F3B82" w:rsidRDefault="005E4943" w:rsidP="003F3B82">
      <w:pPr>
        <w:pStyle w:val="ListParagraph"/>
        <w:numPr>
          <w:ilvl w:val="0"/>
          <w:numId w:val="29"/>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The invoice issued by the purchaser, in its data related to the seller, shall contain the identification data (name, NUIS, address, etc.) of the supplier and a note saying </w:t>
      </w:r>
      <w:r w:rsidRPr="004057F1">
        <w:rPr>
          <w:rFonts w:ascii="Cambria" w:eastAsia="Calibri" w:hAnsi="Cambria" w:cs="Times New Roman"/>
          <w:b/>
          <w:sz w:val="24"/>
          <w:szCs w:val="24"/>
          <w:lang w:val="en-GB"/>
        </w:rPr>
        <w:t>“Self-invoicing”</w:t>
      </w:r>
      <w:r>
        <w:rPr>
          <w:rFonts w:ascii="Cambria" w:eastAsia="Calibri" w:hAnsi="Cambria" w:cs="Times New Roman"/>
          <w:sz w:val="24"/>
          <w:szCs w:val="24"/>
          <w:lang w:val="en-GB"/>
        </w:rPr>
        <w:t xml:space="preserve"> shall be marked </w:t>
      </w:r>
      <w:r w:rsidR="004108B0">
        <w:rPr>
          <w:rFonts w:ascii="Cambria" w:eastAsia="Calibri" w:hAnsi="Cambria" w:cs="Times New Roman"/>
          <w:sz w:val="24"/>
          <w:szCs w:val="24"/>
          <w:lang w:val="en-GB"/>
        </w:rPr>
        <w:t>o</w:t>
      </w:r>
      <w:r>
        <w:rPr>
          <w:rFonts w:ascii="Cambria" w:eastAsia="Calibri" w:hAnsi="Cambria" w:cs="Times New Roman"/>
          <w:sz w:val="24"/>
          <w:szCs w:val="24"/>
          <w:lang w:val="en-GB"/>
        </w:rPr>
        <w:t>n it.</w:t>
      </w:r>
      <w:r w:rsidR="00596C37">
        <w:rPr>
          <w:rFonts w:ascii="Cambria" w:eastAsia="Calibri" w:hAnsi="Cambria" w:cs="Times New Roman"/>
          <w:sz w:val="24"/>
          <w:szCs w:val="24"/>
          <w:lang w:val="en-GB"/>
        </w:rPr>
        <w:t xml:space="preserve"> </w:t>
      </w:r>
    </w:p>
    <w:p w14:paraId="0AD0B16D" w14:textId="77777777" w:rsidR="00C969C8" w:rsidRPr="002C0FB7" w:rsidRDefault="00C969C8" w:rsidP="00610A0A">
      <w:pPr>
        <w:spacing w:after="200" w:line="276" w:lineRule="auto"/>
        <w:jc w:val="both"/>
        <w:rPr>
          <w:rFonts w:ascii="Cambria" w:eastAsia="Calibri" w:hAnsi="Cambria" w:cs="Times New Roman"/>
          <w:sz w:val="24"/>
          <w:szCs w:val="24"/>
          <w:lang w:val="en-GB"/>
        </w:rPr>
      </w:pPr>
    </w:p>
    <w:p w14:paraId="5E568641" w14:textId="77777777" w:rsidR="00C828D7" w:rsidRDefault="00C828D7" w:rsidP="00610A0A">
      <w:pPr>
        <w:spacing w:after="200" w:line="276" w:lineRule="auto"/>
        <w:jc w:val="both"/>
        <w:rPr>
          <w:rFonts w:ascii="Cambria" w:eastAsia="Calibri" w:hAnsi="Cambria" w:cs="Times New Roman"/>
          <w:sz w:val="24"/>
          <w:szCs w:val="24"/>
          <w:lang w:val="en-GB"/>
        </w:rPr>
      </w:pPr>
    </w:p>
    <w:p w14:paraId="3E0F7178" w14:textId="77777777" w:rsidR="00C828D7" w:rsidRDefault="00C828D7" w:rsidP="00610A0A">
      <w:pPr>
        <w:spacing w:after="200" w:line="276" w:lineRule="auto"/>
        <w:jc w:val="both"/>
        <w:rPr>
          <w:rFonts w:ascii="Cambria" w:eastAsia="Calibri" w:hAnsi="Cambria" w:cs="Times New Roman"/>
          <w:sz w:val="24"/>
          <w:szCs w:val="24"/>
          <w:lang w:val="en-GB"/>
        </w:rPr>
      </w:pPr>
    </w:p>
    <w:p w14:paraId="1EA7C0AF" w14:textId="4DDBE3C4" w:rsidR="00610A0A" w:rsidRDefault="001D7203"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lastRenderedPageBreak/>
        <w:t>The taxable persons that can apply such scheme shall be taxable persons organizing gambling with tickets, with a pre-printed price, that pay a commission fee to the transparent mediators for the service of selling the lottery tickets.</w:t>
      </w:r>
      <w:r w:rsidR="00610A0A" w:rsidRPr="002C0FB7">
        <w:rPr>
          <w:rFonts w:ascii="Cambria" w:eastAsia="Calibri" w:hAnsi="Cambria" w:cs="Times New Roman"/>
          <w:sz w:val="24"/>
          <w:szCs w:val="24"/>
          <w:lang w:val="en-GB"/>
        </w:rPr>
        <w:t xml:space="preserve"> </w:t>
      </w:r>
    </w:p>
    <w:p w14:paraId="07BDBFC8" w14:textId="29B9A3FF" w:rsidR="001D7203" w:rsidRDefault="0013734F"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For the amount of commission fee paid each month from the tax invoices used, the organizer shall issue a tax invoice with 20% VAT, where the seller is the taxable person that receives the commission, the supplier and the purchaser, i.e. himself. The invoice shall clearly identify the taxable amount and respective VAT. The amount of commission fee shall be paid to the supplier through the bank account by deducting VAT. </w:t>
      </w:r>
      <w:r w:rsidR="004325F1">
        <w:rPr>
          <w:rFonts w:ascii="Cambria" w:eastAsia="Calibri" w:hAnsi="Cambria" w:cs="Times New Roman"/>
          <w:sz w:val="24"/>
          <w:szCs w:val="24"/>
          <w:lang w:val="en-GB"/>
        </w:rPr>
        <w:t>The original invoice shall be kept by the purchaser himself and the supplier shall keep the second copy of the invoice.</w:t>
      </w:r>
    </w:p>
    <w:p w14:paraId="2580813A" w14:textId="6036F483" w:rsidR="00F204D8" w:rsidRDefault="002419FE"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purchaser</w:t>
      </w:r>
      <w:r w:rsidR="00592E29">
        <w:rPr>
          <w:rFonts w:ascii="Cambria" w:eastAsia="Calibri" w:hAnsi="Cambria" w:cs="Times New Roman"/>
          <w:sz w:val="24"/>
          <w:szCs w:val="24"/>
          <w:lang w:val="en-GB"/>
        </w:rPr>
        <w:t xml:space="preserve"> keeps from the purchaser the VAT value marked in the invoice, a VAT that shall be declared and paid by the purchaser to the Tax Administration on behalf of the supplier. Thus, out of the total value of the commission fee invoiced, the purchaser shall keep 20% of the value from the supplier and shall deliver to the latter’s bank account the value of commission fee</w:t>
      </w:r>
      <w:r w:rsidR="00525E21">
        <w:rPr>
          <w:rFonts w:ascii="Cambria" w:eastAsia="Calibri" w:hAnsi="Cambria" w:cs="Times New Roman"/>
          <w:sz w:val="24"/>
          <w:szCs w:val="24"/>
          <w:lang w:val="en-GB"/>
        </w:rPr>
        <w:t>,</w:t>
      </w:r>
      <w:bookmarkStart w:id="0" w:name="_GoBack"/>
      <w:bookmarkEnd w:id="0"/>
      <w:r w:rsidR="00592E29">
        <w:rPr>
          <w:rFonts w:ascii="Cambria" w:eastAsia="Calibri" w:hAnsi="Cambria" w:cs="Times New Roman"/>
          <w:sz w:val="24"/>
          <w:szCs w:val="24"/>
          <w:lang w:val="en-GB"/>
        </w:rPr>
        <w:t xml:space="preserve"> VAT excluded.</w:t>
      </w:r>
    </w:p>
    <w:p w14:paraId="27C84DBF" w14:textId="77777777" w:rsidR="00DC2310" w:rsidRDefault="00020521"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All these issued invoices shall be registered by the purchaser as purchases without VAT in the respective box of VAT declaration. Especially invoices issued in the framework of this scheme shall be registered under this section not in their total value, but with the taxable value, without including VAT. </w:t>
      </w:r>
      <w:r w:rsidR="00DC2310">
        <w:rPr>
          <w:rFonts w:ascii="Cambria" w:eastAsia="Calibri" w:hAnsi="Cambria" w:cs="Times New Roman"/>
          <w:sz w:val="24"/>
          <w:szCs w:val="24"/>
          <w:lang w:val="en-GB"/>
        </w:rPr>
        <w:t>On the other hand, the supplier shall register the taxable value as per the invoice (value without VAT) in line with the invoices under the section VAT excluded sales in the book of sales and in the same section of the VAT declaration.</w:t>
      </w:r>
    </w:p>
    <w:p w14:paraId="29880CAC" w14:textId="77777777" w:rsidR="00EE502E" w:rsidRDefault="000667B2"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purchaser, that pursuant to this scheme is in charge to pay the VAT for the value of commission on behalf and to the account</w:t>
      </w:r>
      <w:r w:rsidR="00DD5C9C">
        <w:rPr>
          <w:rFonts w:ascii="Cambria" w:eastAsia="Calibri" w:hAnsi="Cambria" w:cs="Times New Roman"/>
          <w:sz w:val="24"/>
          <w:szCs w:val="24"/>
          <w:lang w:val="en-GB"/>
        </w:rPr>
        <w:t xml:space="preserve"> of the supplier for purposes of paying VAT, shall declare the values in the box named “Sales with VAT” in the declaration, i.e. the taxable value and VAT. In the books of </w:t>
      </w:r>
      <w:r w:rsidR="00EE502E">
        <w:rPr>
          <w:rFonts w:ascii="Cambria" w:eastAsia="Calibri" w:hAnsi="Cambria" w:cs="Times New Roman"/>
          <w:sz w:val="24"/>
          <w:szCs w:val="24"/>
          <w:lang w:val="en-GB"/>
        </w:rPr>
        <w:t>sales,</w:t>
      </w:r>
      <w:r w:rsidR="00DD5C9C">
        <w:rPr>
          <w:rFonts w:ascii="Cambria" w:eastAsia="Calibri" w:hAnsi="Cambria" w:cs="Times New Roman"/>
          <w:sz w:val="24"/>
          <w:szCs w:val="24"/>
          <w:lang w:val="en-GB"/>
        </w:rPr>
        <w:t xml:space="preserve"> the seller shall not register any value in these sections. </w:t>
      </w:r>
      <w:r w:rsidR="00EE502E">
        <w:rPr>
          <w:rFonts w:ascii="Cambria" w:eastAsia="Calibri" w:hAnsi="Cambria" w:cs="Times New Roman"/>
          <w:sz w:val="24"/>
          <w:szCs w:val="24"/>
          <w:lang w:val="en-GB"/>
        </w:rPr>
        <w:t>The VAT value to be paid in such case by the purchaser on behalf of the seller coincides with 20% of the taxable value (VAT excluded) registered in the box named “Purchases without VAT” in the book of purchases by the purchaser. The purchaser shall be responsible to pay VAT to the account of the supplier upon withholding VAT from the supplier in order to pay it on behalf of him.</w:t>
      </w:r>
    </w:p>
    <w:p w14:paraId="51D52828" w14:textId="75B3A61F" w:rsidR="00776969" w:rsidRPr="002C0FB7" w:rsidRDefault="00EE502E" w:rsidP="00610A0A">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The VAT value shall be declared and paid by the purchaser for every tax period in his VAT declaration. </w:t>
      </w:r>
      <w:r w:rsidR="000667B2">
        <w:rPr>
          <w:rFonts w:ascii="Cambria" w:eastAsia="Calibri" w:hAnsi="Cambria" w:cs="Times New Roman"/>
          <w:sz w:val="24"/>
          <w:szCs w:val="24"/>
          <w:lang w:val="en-GB"/>
        </w:rPr>
        <w:t xml:space="preserve"> </w:t>
      </w:r>
      <w:r w:rsidR="00592E29">
        <w:rPr>
          <w:rFonts w:ascii="Cambria" w:eastAsia="Calibri" w:hAnsi="Cambria" w:cs="Times New Roman"/>
          <w:sz w:val="24"/>
          <w:szCs w:val="24"/>
          <w:lang w:val="en-GB"/>
        </w:rPr>
        <w:t xml:space="preserve">  </w:t>
      </w:r>
    </w:p>
    <w:p w14:paraId="2497CD45" w14:textId="77777777" w:rsidR="00D75A30" w:rsidRPr="002C0FB7" w:rsidRDefault="00D75A30" w:rsidP="00610A0A">
      <w:pPr>
        <w:spacing w:after="0" w:line="240" w:lineRule="auto"/>
        <w:rPr>
          <w:rFonts w:ascii="Cambria" w:eastAsia="Batang" w:hAnsi="Cambria" w:cs="Times New Roman"/>
          <w:b/>
          <w:color w:val="009999"/>
          <w:sz w:val="24"/>
          <w:szCs w:val="24"/>
          <w:lang w:val="en-GB"/>
        </w:rPr>
      </w:pPr>
    </w:p>
    <w:sectPr w:rsidR="00D75A30" w:rsidRPr="002C0FB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5B924" w14:textId="77777777" w:rsidR="00384339" w:rsidRDefault="00384339" w:rsidP="007C2390">
      <w:pPr>
        <w:spacing w:after="0" w:line="240" w:lineRule="auto"/>
      </w:pPr>
      <w:r>
        <w:separator/>
      </w:r>
    </w:p>
  </w:endnote>
  <w:endnote w:type="continuationSeparator" w:id="0">
    <w:p w14:paraId="069C03F2" w14:textId="77777777" w:rsidR="00384339" w:rsidRDefault="00384339" w:rsidP="007C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EC277" w14:textId="77777777" w:rsidR="007C2390" w:rsidRDefault="007C2390">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5F43C1">
      <w:rPr>
        <w:caps/>
        <w:noProof/>
        <w:color w:val="5B9BD5" w:themeColor="accent1"/>
      </w:rPr>
      <w:t>3</w:t>
    </w:r>
    <w:r>
      <w:rPr>
        <w:caps/>
        <w:noProof/>
        <w:color w:val="5B9BD5" w:themeColor="accent1"/>
      </w:rPr>
      <w:fldChar w:fldCharType="end"/>
    </w:r>
  </w:p>
  <w:p w14:paraId="68974A30" w14:textId="77777777" w:rsidR="007C2390" w:rsidRDefault="007C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26828" w14:textId="77777777" w:rsidR="00384339" w:rsidRDefault="00384339" w:rsidP="007C2390">
      <w:pPr>
        <w:spacing w:after="0" w:line="240" w:lineRule="auto"/>
      </w:pPr>
      <w:r>
        <w:separator/>
      </w:r>
    </w:p>
  </w:footnote>
  <w:footnote w:type="continuationSeparator" w:id="0">
    <w:p w14:paraId="775CC049" w14:textId="77777777" w:rsidR="00384339" w:rsidRDefault="00384339" w:rsidP="007C2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DFF3F" w14:textId="77777777" w:rsidR="007C2390" w:rsidRDefault="007C2390">
    <w:pPr>
      <w:pStyle w:val="Header"/>
    </w:pPr>
    <w:r w:rsidRPr="00873F87">
      <w:rPr>
        <w:rFonts w:ascii="Times New Roman" w:eastAsia="Batang" w:hAnsi="Times New Roman" w:cs="Times New Roman"/>
        <w:b/>
        <w:noProof/>
        <w:color w:val="009999"/>
        <w:sz w:val="28"/>
        <w:szCs w:val="28"/>
      </w:rPr>
      <w:drawing>
        <wp:anchor distT="0" distB="0" distL="114300" distR="114300" simplePos="0" relativeHeight="251659264" behindDoc="0" locked="0" layoutInCell="1" allowOverlap="0" wp14:anchorId="5CCF9293" wp14:editId="2236EDA4">
          <wp:simplePos x="0" y="0"/>
          <wp:positionH relativeFrom="page">
            <wp:posOffset>0</wp:posOffset>
          </wp:positionH>
          <wp:positionV relativeFrom="page">
            <wp:posOffset>19050</wp:posOffset>
          </wp:positionV>
          <wp:extent cx="7743825" cy="1238250"/>
          <wp:effectExtent l="0" t="0" r="9525" b="0"/>
          <wp:wrapTopAndBottom/>
          <wp:docPr id="1" name="Picture 1" descr="C:\Users\Pranvera\Desktop\E drejta e zbritjes se TVSH - lajminr.1 (2) (3)-page-00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nvera\Desktop\E drejta e zbritjes se TVSH - lajminr.1 (2) (3)-page-001 (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15DFA4" w14:textId="77777777" w:rsidR="007C2390" w:rsidRDefault="007C2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ECC"/>
    <w:multiLevelType w:val="hybridMultilevel"/>
    <w:tmpl w:val="AFB42006"/>
    <w:lvl w:ilvl="0" w:tplc="664270AA">
      <w:start w:val="1"/>
      <w:numFmt w:val="decimal"/>
      <w:lvlText w:val="%1."/>
      <w:lvlJc w:val="left"/>
      <w:pPr>
        <w:ind w:left="360" w:hanging="360"/>
      </w:pPr>
      <w:rPr>
        <w:rFonts w:eastAsia="Times New Roman" w:hint="default"/>
        <w:color w:val="00000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7B0AB8"/>
    <w:multiLevelType w:val="hybridMultilevel"/>
    <w:tmpl w:val="96129B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F1D99"/>
    <w:multiLevelType w:val="hybridMultilevel"/>
    <w:tmpl w:val="24703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346CD"/>
    <w:multiLevelType w:val="hybridMultilevel"/>
    <w:tmpl w:val="3CA4EC52"/>
    <w:lvl w:ilvl="0" w:tplc="A3A0E334">
      <w:start w:val="1"/>
      <w:numFmt w:val="lowerLetter"/>
      <w:lvlText w:val="%1)"/>
      <w:lvlJc w:val="left"/>
      <w:pPr>
        <w:ind w:left="360" w:hanging="360"/>
      </w:pPr>
      <w:rPr>
        <w:rFonts w:hint="default"/>
        <w:color w:val="0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FD4826"/>
    <w:multiLevelType w:val="hybridMultilevel"/>
    <w:tmpl w:val="D7A8EF66"/>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3090C"/>
    <w:multiLevelType w:val="hybridMultilevel"/>
    <w:tmpl w:val="3560F3EC"/>
    <w:lvl w:ilvl="0" w:tplc="DA72F8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64A16"/>
    <w:multiLevelType w:val="hybridMultilevel"/>
    <w:tmpl w:val="0A7E0202"/>
    <w:lvl w:ilvl="0" w:tplc="3B92BD62">
      <w:start w:val="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A3444C"/>
    <w:multiLevelType w:val="hybridMultilevel"/>
    <w:tmpl w:val="8EAE3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E5AF6"/>
    <w:multiLevelType w:val="hybridMultilevel"/>
    <w:tmpl w:val="97A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D08B1"/>
    <w:multiLevelType w:val="hybridMultilevel"/>
    <w:tmpl w:val="44BA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25FAC"/>
    <w:multiLevelType w:val="hybridMultilevel"/>
    <w:tmpl w:val="1BCA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BB68BD"/>
    <w:multiLevelType w:val="hybridMultilevel"/>
    <w:tmpl w:val="EE1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C104B8"/>
    <w:multiLevelType w:val="hybridMultilevel"/>
    <w:tmpl w:val="4EE63F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9A7245"/>
    <w:multiLevelType w:val="hybridMultilevel"/>
    <w:tmpl w:val="92AA1612"/>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DF2E43"/>
    <w:multiLevelType w:val="hybridMultilevel"/>
    <w:tmpl w:val="131C98E0"/>
    <w:lvl w:ilvl="0" w:tplc="0409001B">
      <w:start w:val="1"/>
      <w:numFmt w:val="lowerRoman"/>
      <w:lvlText w:val="%1."/>
      <w:lvlJc w:val="righ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5" w15:restartNumberingAfterBreak="0">
    <w:nsid w:val="4E514455"/>
    <w:multiLevelType w:val="hybridMultilevel"/>
    <w:tmpl w:val="EB50EC7A"/>
    <w:lvl w:ilvl="0" w:tplc="C10A0D58">
      <w:start w:val="1"/>
      <w:numFmt w:val="bullet"/>
      <w:lvlText w:val=""/>
      <w:lvlJc w:val="left"/>
      <w:pPr>
        <w:ind w:left="780" w:hanging="360"/>
      </w:pPr>
      <w:rPr>
        <w:rFonts w:ascii="Symbol" w:hAnsi="Symbol" w:hint="default"/>
        <w:color w:val="009999"/>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5B3F59B8"/>
    <w:multiLevelType w:val="hybridMultilevel"/>
    <w:tmpl w:val="58A6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4B672C"/>
    <w:multiLevelType w:val="hybridMultilevel"/>
    <w:tmpl w:val="73A4E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9886128"/>
    <w:multiLevelType w:val="hybridMultilevel"/>
    <w:tmpl w:val="244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3A7049"/>
    <w:multiLevelType w:val="hybridMultilevel"/>
    <w:tmpl w:val="D01A1FA8"/>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DF1D71"/>
    <w:multiLevelType w:val="hybridMultilevel"/>
    <w:tmpl w:val="7DE8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EA421F"/>
    <w:multiLevelType w:val="hybridMultilevel"/>
    <w:tmpl w:val="1F6602C2"/>
    <w:lvl w:ilvl="0" w:tplc="128CFDF4">
      <w:start w:val="1"/>
      <w:numFmt w:val="bullet"/>
      <w:lvlText w:val=""/>
      <w:lvlJc w:val="left"/>
      <w:pPr>
        <w:ind w:left="720" w:hanging="360"/>
      </w:pPr>
      <w:rPr>
        <w:rFonts w:ascii="Wingdings" w:hAnsi="Wingdings"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EE1FED"/>
    <w:multiLevelType w:val="hybridMultilevel"/>
    <w:tmpl w:val="A42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B57124"/>
    <w:multiLevelType w:val="hybridMultilevel"/>
    <w:tmpl w:val="C8FCFD80"/>
    <w:lvl w:ilvl="0" w:tplc="750CE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08E48DA"/>
    <w:multiLevelType w:val="hybridMultilevel"/>
    <w:tmpl w:val="24E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EC3801"/>
    <w:multiLevelType w:val="hybridMultilevel"/>
    <w:tmpl w:val="74FC413C"/>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6" w15:restartNumberingAfterBreak="0">
    <w:nsid w:val="7A1961C8"/>
    <w:multiLevelType w:val="hybridMultilevel"/>
    <w:tmpl w:val="2892BC68"/>
    <w:lvl w:ilvl="0" w:tplc="6C28A89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730DA3"/>
    <w:multiLevelType w:val="hybridMultilevel"/>
    <w:tmpl w:val="AD96C034"/>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A7766B"/>
    <w:multiLevelType w:val="hybridMultilevel"/>
    <w:tmpl w:val="FD682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18"/>
  </w:num>
  <w:num w:numId="4">
    <w:abstractNumId w:val="16"/>
  </w:num>
  <w:num w:numId="5">
    <w:abstractNumId w:val="5"/>
  </w:num>
  <w:num w:numId="6">
    <w:abstractNumId w:val="12"/>
  </w:num>
  <w:num w:numId="7">
    <w:abstractNumId w:val="4"/>
  </w:num>
  <w:num w:numId="8">
    <w:abstractNumId w:val="9"/>
  </w:num>
  <w:num w:numId="9">
    <w:abstractNumId w:val="15"/>
  </w:num>
  <w:num w:numId="10">
    <w:abstractNumId w:val="19"/>
  </w:num>
  <w:num w:numId="11">
    <w:abstractNumId w:val="21"/>
  </w:num>
  <w:num w:numId="12">
    <w:abstractNumId w:val="22"/>
  </w:num>
  <w:num w:numId="13">
    <w:abstractNumId w:val="20"/>
  </w:num>
  <w:num w:numId="14">
    <w:abstractNumId w:val="11"/>
  </w:num>
  <w:num w:numId="15">
    <w:abstractNumId w:val="8"/>
  </w:num>
  <w:num w:numId="16">
    <w:abstractNumId w:val="13"/>
  </w:num>
  <w:num w:numId="17">
    <w:abstractNumId w:val="27"/>
  </w:num>
  <w:num w:numId="18">
    <w:abstractNumId w:val="0"/>
  </w:num>
  <w:num w:numId="19">
    <w:abstractNumId w:val="6"/>
  </w:num>
  <w:num w:numId="20">
    <w:abstractNumId w:val="2"/>
  </w:num>
  <w:num w:numId="21">
    <w:abstractNumId w:val="3"/>
  </w:num>
  <w:num w:numId="22">
    <w:abstractNumId w:val="23"/>
  </w:num>
  <w:num w:numId="23">
    <w:abstractNumId w:val="10"/>
  </w:num>
  <w:num w:numId="24">
    <w:abstractNumId w:val="24"/>
  </w:num>
  <w:num w:numId="25">
    <w:abstractNumId w:val="26"/>
  </w:num>
  <w:num w:numId="26">
    <w:abstractNumId w:val="1"/>
  </w:num>
  <w:num w:numId="27">
    <w:abstractNumId w:val="17"/>
  </w:num>
  <w:num w:numId="28">
    <w:abstractNumId w:val="28"/>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06"/>
    <w:rsid w:val="00020521"/>
    <w:rsid w:val="00040BEB"/>
    <w:rsid w:val="000667B2"/>
    <w:rsid w:val="00070157"/>
    <w:rsid w:val="00075F37"/>
    <w:rsid w:val="000A4177"/>
    <w:rsid w:val="000B0D46"/>
    <w:rsid w:val="000D6D95"/>
    <w:rsid w:val="00102300"/>
    <w:rsid w:val="00106871"/>
    <w:rsid w:val="0013734F"/>
    <w:rsid w:val="00162425"/>
    <w:rsid w:val="0017348F"/>
    <w:rsid w:val="001770F8"/>
    <w:rsid w:val="00196A88"/>
    <w:rsid w:val="001970F3"/>
    <w:rsid w:val="001B3C0E"/>
    <w:rsid w:val="001D7203"/>
    <w:rsid w:val="001E0DCA"/>
    <w:rsid w:val="002419FE"/>
    <w:rsid w:val="002C0FB7"/>
    <w:rsid w:val="002E0DA7"/>
    <w:rsid w:val="00304616"/>
    <w:rsid w:val="00313CEC"/>
    <w:rsid w:val="00340CF2"/>
    <w:rsid w:val="003715CA"/>
    <w:rsid w:val="003772BD"/>
    <w:rsid w:val="00383F49"/>
    <w:rsid w:val="00384339"/>
    <w:rsid w:val="003B2C8F"/>
    <w:rsid w:val="003C678F"/>
    <w:rsid w:val="003D314B"/>
    <w:rsid w:val="003E3148"/>
    <w:rsid w:val="003F3B82"/>
    <w:rsid w:val="004057F1"/>
    <w:rsid w:val="004108B0"/>
    <w:rsid w:val="004325F1"/>
    <w:rsid w:val="004432FE"/>
    <w:rsid w:val="00446364"/>
    <w:rsid w:val="004509FA"/>
    <w:rsid w:val="00462056"/>
    <w:rsid w:val="004702F5"/>
    <w:rsid w:val="0048615D"/>
    <w:rsid w:val="004B1F60"/>
    <w:rsid w:val="004C1511"/>
    <w:rsid w:val="004C4C46"/>
    <w:rsid w:val="004F48B1"/>
    <w:rsid w:val="00525E21"/>
    <w:rsid w:val="00546AC5"/>
    <w:rsid w:val="00592E29"/>
    <w:rsid w:val="00596C37"/>
    <w:rsid w:val="005E4943"/>
    <w:rsid w:val="005F43C1"/>
    <w:rsid w:val="005F5064"/>
    <w:rsid w:val="00610A0A"/>
    <w:rsid w:val="006135C9"/>
    <w:rsid w:val="00622A6C"/>
    <w:rsid w:val="00626F40"/>
    <w:rsid w:val="00663DEA"/>
    <w:rsid w:val="00671AEB"/>
    <w:rsid w:val="00675489"/>
    <w:rsid w:val="006A7EA6"/>
    <w:rsid w:val="006C284D"/>
    <w:rsid w:val="006E2EE3"/>
    <w:rsid w:val="007100E4"/>
    <w:rsid w:val="00735ECF"/>
    <w:rsid w:val="007432C7"/>
    <w:rsid w:val="00750DAE"/>
    <w:rsid w:val="00756D3F"/>
    <w:rsid w:val="007616DC"/>
    <w:rsid w:val="00776969"/>
    <w:rsid w:val="00784468"/>
    <w:rsid w:val="007979A2"/>
    <w:rsid w:val="007A0B4E"/>
    <w:rsid w:val="007C10EE"/>
    <w:rsid w:val="007C2390"/>
    <w:rsid w:val="007D787E"/>
    <w:rsid w:val="007E0371"/>
    <w:rsid w:val="007E76BE"/>
    <w:rsid w:val="008114FA"/>
    <w:rsid w:val="00814919"/>
    <w:rsid w:val="00825BF5"/>
    <w:rsid w:val="00833A32"/>
    <w:rsid w:val="00873F87"/>
    <w:rsid w:val="0088090C"/>
    <w:rsid w:val="00890BEC"/>
    <w:rsid w:val="008956CD"/>
    <w:rsid w:val="00923B90"/>
    <w:rsid w:val="00924C3E"/>
    <w:rsid w:val="00941E34"/>
    <w:rsid w:val="00971A04"/>
    <w:rsid w:val="009A118A"/>
    <w:rsid w:val="009A26CE"/>
    <w:rsid w:val="009C7F54"/>
    <w:rsid w:val="009F52C8"/>
    <w:rsid w:val="00A01315"/>
    <w:rsid w:val="00A46A34"/>
    <w:rsid w:val="00A57C23"/>
    <w:rsid w:val="00A66982"/>
    <w:rsid w:val="00A95B47"/>
    <w:rsid w:val="00AB2AE8"/>
    <w:rsid w:val="00B063A5"/>
    <w:rsid w:val="00B067A5"/>
    <w:rsid w:val="00B15073"/>
    <w:rsid w:val="00B26280"/>
    <w:rsid w:val="00B54F7B"/>
    <w:rsid w:val="00B57D16"/>
    <w:rsid w:val="00B62A04"/>
    <w:rsid w:val="00BC1BA0"/>
    <w:rsid w:val="00BC2C0A"/>
    <w:rsid w:val="00BD4EE5"/>
    <w:rsid w:val="00BD5DA5"/>
    <w:rsid w:val="00C02A94"/>
    <w:rsid w:val="00C054B5"/>
    <w:rsid w:val="00C26554"/>
    <w:rsid w:val="00C30492"/>
    <w:rsid w:val="00C828D7"/>
    <w:rsid w:val="00C969C8"/>
    <w:rsid w:val="00CB0072"/>
    <w:rsid w:val="00CC146A"/>
    <w:rsid w:val="00CC5F78"/>
    <w:rsid w:val="00CD2D8B"/>
    <w:rsid w:val="00CF7870"/>
    <w:rsid w:val="00D01C38"/>
    <w:rsid w:val="00D1338D"/>
    <w:rsid w:val="00D379A4"/>
    <w:rsid w:val="00D37B64"/>
    <w:rsid w:val="00D72738"/>
    <w:rsid w:val="00D75A30"/>
    <w:rsid w:val="00DB5817"/>
    <w:rsid w:val="00DC2310"/>
    <w:rsid w:val="00DD5C9C"/>
    <w:rsid w:val="00DD7BEE"/>
    <w:rsid w:val="00DF1B1B"/>
    <w:rsid w:val="00DF2DD8"/>
    <w:rsid w:val="00E11906"/>
    <w:rsid w:val="00E11A13"/>
    <w:rsid w:val="00E1274C"/>
    <w:rsid w:val="00E150BB"/>
    <w:rsid w:val="00E152A3"/>
    <w:rsid w:val="00E2237D"/>
    <w:rsid w:val="00E36C6B"/>
    <w:rsid w:val="00E41DED"/>
    <w:rsid w:val="00E61FD3"/>
    <w:rsid w:val="00EB0A8A"/>
    <w:rsid w:val="00EC206F"/>
    <w:rsid w:val="00EE2FFA"/>
    <w:rsid w:val="00EE502E"/>
    <w:rsid w:val="00F1708B"/>
    <w:rsid w:val="00F204D8"/>
    <w:rsid w:val="00F25B68"/>
    <w:rsid w:val="00F51CCE"/>
    <w:rsid w:val="00F67061"/>
    <w:rsid w:val="00F7490F"/>
    <w:rsid w:val="00FA1B9A"/>
    <w:rsid w:val="00FC53C8"/>
    <w:rsid w:val="00FD1BA7"/>
    <w:rsid w:val="00FE1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F430E"/>
  <w15:chartTrackingRefBased/>
  <w15:docId w15:val="{E9E38BDD-1B0D-42FF-92E4-C86BBAEC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AEB"/>
    <w:pPr>
      <w:ind w:left="720"/>
      <w:contextualSpacing/>
    </w:pPr>
    <w:rPr>
      <w:rFonts w:eastAsia="MS Mincho"/>
    </w:rPr>
  </w:style>
  <w:style w:type="paragraph" w:styleId="BalloonText">
    <w:name w:val="Balloon Text"/>
    <w:basedOn w:val="Normal"/>
    <w:link w:val="BalloonTextChar"/>
    <w:uiPriority w:val="99"/>
    <w:semiHidden/>
    <w:unhideWhenUsed/>
    <w:rsid w:val="00B26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280"/>
    <w:rPr>
      <w:rFonts w:ascii="Segoe UI" w:hAnsi="Segoe UI" w:cs="Segoe UI"/>
      <w:sz w:val="18"/>
      <w:szCs w:val="18"/>
    </w:rPr>
  </w:style>
  <w:style w:type="paragraph" w:customStyle="1" w:styleId="Default">
    <w:name w:val="Default"/>
    <w:rsid w:val="00D75A3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C23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390"/>
  </w:style>
  <w:style w:type="paragraph" w:styleId="Footer">
    <w:name w:val="footer"/>
    <w:basedOn w:val="Normal"/>
    <w:link w:val="FooterChar"/>
    <w:uiPriority w:val="99"/>
    <w:unhideWhenUsed/>
    <w:rsid w:val="007C23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390"/>
  </w:style>
  <w:style w:type="table" w:styleId="TableGrid">
    <w:name w:val="Table Grid"/>
    <w:basedOn w:val="TableNormal"/>
    <w:uiPriority w:val="39"/>
    <w:rsid w:val="00CC1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0020spacing">
    <w:name w:val="no_0020spacing"/>
    <w:basedOn w:val="Normal"/>
    <w:rsid w:val="00F1708B"/>
    <w:pPr>
      <w:spacing w:after="0" w:line="240" w:lineRule="atLeast"/>
    </w:pPr>
    <w:rPr>
      <w:rFonts w:ascii="Calibri" w:eastAsia="Times New Roman" w:hAnsi="Calibri" w:cs="Calibri"/>
    </w:rPr>
  </w:style>
  <w:style w:type="paragraph" w:styleId="NoSpacing">
    <w:name w:val="No Spacing"/>
    <w:uiPriority w:val="1"/>
    <w:qFormat/>
    <w:rsid w:val="00F17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D8A77-9E55-4F67-80AE-BB9B207B6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3</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Pranvera</dc:creator>
  <cp:keywords/>
  <dc:description/>
  <cp:lastModifiedBy>Aldo Abazi</cp:lastModifiedBy>
  <cp:revision>56</cp:revision>
  <cp:lastPrinted>2018-03-05T15:54:00Z</cp:lastPrinted>
  <dcterms:created xsi:type="dcterms:W3CDTF">2019-05-12T17:27:00Z</dcterms:created>
  <dcterms:modified xsi:type="dcterms:W3CDTF">2019-05-12T18:48:00Z</dcterms:modified>
</cp:coreProperties>
</file>